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690B" w14:textId="594D276F" w:rsidR="00800962" w:rsidRDefault="00800962" w:rsidP="00507CCA">
      <w:r>
        <w:t xml:space="preserve">DN Køges højt prioriterede arbejdsopgaver. Sidste revision: </w:t>
      </w:r>
      <w:r w:rsidR="002F7175">
        <w:t>Februar</w:t>
      </w:r>
      <w:r>
        <w:t xml:space="preserve"> 202</w:t>
      </w:r>
      <w:r w:rsidR="00B50C3E">
        <w:t>6</w:t>
      </w:r>
      <w:r>
        <w:t>.</w:t>
      </w:r>
    </w:p>
    <w:p w14:paraId="29CF96DA" w14:textId="5C9D7E33" w:rsidR="0055670E" w:rsidRDefault="00DC3971" w:rsidP="00DC3971">
      <w:r w:rsidRPr="00252080">
        <w:rPr>
          <w:b/>
          <w:bCs/>
        </w:rPr>
        <w:t xml:space="preserve">1. </w:t>
      </w:r>
      <w:r w:rsidR="003F07F7" w:rsidRPr="00252080">
        <w:rPr>
          <w:b/>
          <w:bCs/>
        </w:rPr>
        <w:t>Større sammenhængende naturområde</w:t>
      </w:r>
      <w:r w:rsidR="00466695" w:rsidRPr="00252080">
        <w:rPr>
          <w:b/>
          <w:bCs/>
        </w:rPr>
        <w:t>r</w:t>
      </w:r>
      <w:r w:rsidR="004D1DDB" w:rsidRPr="00252080">
        <w:rPr>
          <w:b/>
          <w:bCs/>
        </w:rPr>
        <w:t xml:space="preserve"> </w:t>
      </w:r>
      <w:r w:rsidR="00386B29">
        <w:rPr>
          <w:b/>
          <w:bCs/>
        </w:rPr>
        <w:t>(</w:t>
      </w:r>
      <w:r w:rsidR="004D1DDB" w:rsidRPr="00252080">
        <w:rPr>
          <w:b/>
          <w:bCs/>
        </w:rPr>
        <w:t>i kommunen</w:t>
      </w:r>
      <w:r w:rsidR="00386B29">
        <w:rPr>
          <w:b/>
          <w:bCs/>
        </w:rPr>
        <w:t>)</w:t>
      </w:r>
      <w:r w:rsidR="004D1DDB" w:rsidRPr="00252080">
        <w:rPr>
          <w:b/>
          <w:bCs/>
        </w:rPr>
        <w:t xml:space="preserve">. </w:t>
      </w:r>
    </w:p>
    <w:p w14:paraId="37134D67" w14:textId="77777777" w:rsidR="002C4194" w:rsidRDefault="00DC3971" w:rsidP="00DC3971">
      <w:r>
        <w:t xml:space="preserve">De sidste mange år har DN </w:t>
      </w:r>
      <w:r w:rsidR="00233A77">
        <w:t xml:space="preserve">Køge </w:t>
      </w:r>
      <w:r>
        <w:t xml:space="preserve">forsøgt at </w:t>
      </w:r>
      <w:r w:rsidR="00466695">
        <w:t xml:space="preserve">påvirke forvaltning og politikere til at </w:t>
      </w:r>
      <w:r w:rsidR="007C21CB">
        <w:t>op</w:t>
      </w:r>
      <w:r w:rsidR="00466695">
        <w:t xml:space="preserve">prioriterer sammenhængende natur </w:t>
      </w:r>
      <w:r w:rsidR="004013F1">
        <w:t>gennem kommunen. Det skulle ske med udgangspunk</w:t>
      </w:r>
      <w:r w:rsidR="00593664">
        <w:t xml:space="preserve">t i allerede eksisterende </w:t>
      </w:r>
      <w:r w:rsidR="004013F1">
        <w:t>god natur</w:t>
      </w:r>
      <w:r w:rsidR="000E303F">
        <w:t xml:space="preserve"> </w:t>
      </w:r>
      <w:r w:rsidR="003A32BF">
        <w:t>som foreslået i</w:t>
      </w:r>
      <w:r w:rsidR="000E303F">
        <w:t xml:space="preserve"> projektet </w:t>
      </w:r>
      <w:r w:rsidR="004D1DDB">
        <w:t>–</w:t>
      </w:r>
      <w:r w:rsidR="000E303F">
        <w:t xml:space="preserve"> </w:t>
      </w:r>
      <w:r w:rsidR="004D1DDB">
        <w:t>”Mærkesagsprojektet – eller Køge hjerte”</w:t>
      </w:r>
      <w:r w:rsidR="00593664">
        <w:t xml:space="preserve">. </w:t>
      </w:r>
    </w:p>
    <w:p w14:paraId="332D7DAF" w14:textId="42B18188" w:rsidR="00DC3971" w:rsidRDefault="002C4194" w:rsidP="00DC3971">
      <w:r>
        <w:t xml:space="preserve">Arbejdet med Den Grønne Trepart har givet mulighed for at </w:t>
      </w:r>
      <w:r w:rsidR="00162C25">
        <w:t xml:space="preserve">fremme netop dette vigtige arbejde ved den </w:t>
      </w:r>
      <w:r>
        <w:t xml:space="preserve">direkte kontakt </w:t>
      </w:r>
      <w:r w:rsidR="00162C25">
        <w:t xml:space="preserve">til landbruget og dermed </w:t>
      </w:r>
      <w:r>
        <w:t xml:space="preserve">relevante </w:t>
      </w:r>
      <w:r w:rsidR="00273F49">
        <w:t>lodsejere inden for det</w:t>
      </w:r>
      <w:r w:rsidR="00162C25">
        <w:t xml:space="preserve"> skitserede</w:t>
      </w:r>
      <w:r w:rsidR="00273F49">
        <w:t xml:space="preserve"> område.</w:t>
      </w:r>
      <w:r w:rsidR="004013F1">
        <w:t xml:space="preserve"> </w:t>
      </w:r>
    </w:p>
    <w:p w14:paraId="21076B9F" w14:textId="3D93F451" w:rsidR="00C219C9" w:rsidRPr="00C219C9" w:rsidRDefault="00C219C9" w:rsidP="00C219C9">
      <w:r w:rsidRPr="00C219C9">
        <w:t xml:space="preserve">Arbejdet med Grøn Trepart går </w:t>
      </w:r>
      <w:r w:rsidR="003B0852">
        <w:t xml:space="preserve">her i 2026 </w:t>
      </w:r>
      <w:r w:rsidRPr="00C219C9">
        <w:t>ind i ny fase hvor den vedtagne omlægningsplan skal omsættes i konkrete projekter.</w:t>
      </w:r>
    </w:p>
    <w:p w14:paraId="34B874ED" w14:textId="516A4D97" w:rsidR="00C219C9" w:rsidRPr="00C219C9" w:rsidRDefault="00C219C9" w:rsidP="00C219C9">
      <w:pPr>
        <w:rPr>
          <w:b/>
          <w:bCs/>
        </w:rPr>
      </w:pPr>
      <w:r w:rsidRPr="00C219C9">
        <w:rPr>
          <w:b/>
          <w:bCs/>
        </w:rPr>
        <w:t>Løsning:</w:t>
      </w:r>
      <w:r w:rsidRPr="00C219C9">
        <w:t xml:space="preserve"> DN fastholder fokus på sammenhængende natur og skovrejsning </w:t>
      </w:r>
      <w:r w:rsidR="003B0852">
        <w:t xml:space="preserve">som den væsentligste parameter </w:t>
      </w:r>
      <w:r w:rsidRPr="00C219C9">
        <w:t xml:space="preserve">i trepartsgruppen. </w:t>
      </w:r>
    </w:p>
    <w:p w14:paraId="13F9E38E" w14:textId="77777777" w:rsidR="00F80982" w:rsidRPr="00252080" w:rsidRDefault="00C219C9" w:rsidP="004537E0">
      <w:pPr>
        <w:rPr>
          <w:b/>
          <w:bCs/>
        </w:rPr>
      </w:pPr>
      <w:r w:rsidRPr="00252080">
        <w:rPr>
          <w:b/>
          <w:bCs/>
        </w:rPr>
        <w:t>2</w:t>
      </w:r>
      <w:r w:rsidR="00507CCA" w:rsidRPr="00252080">
        <w:rPr>
          <w:b/>
          <w:bCs/>
        </w:rPr>
        <w:t xml:space="preserve">. </w:t>
      </w:r>
      <w:r w:rsidR="004537E0" w:rsidRPr="00252080">
        <w:rPr>
          <w:b/>
          <w:bCs/>
        </w:rPr>
        <w:t xml:space="preserve">Grundvand og drikkevand. </w:t>
      </w:r>
    </w:p>
    <w:p w14:paraId="43F7C328" w14:textId="696E05E6" w:rsidR="004537E0" w:rsidRPr="004537E0" w:rsidRDefault="004537E0" w:rsidP="004537E0">
      <w:r w:rsidRPr="004537E0">
        <w:t xml:space="preserve">Vi er bekymrede for </w:t>
      </w:r>
      <w:r w:rsidR="00BD7306" w:rsidRPr="004537E0">
        <w:t>vores</w:t>
      </w:r>
      <w:r w:rsidRPr="004537E0">
        <w:t xml:space="preserve"> grundvand og drikkevand! Trusler fra landbrug og industri i nærheden af boringer er jo et landsdækkende problem. I Køge kommune er der meget sprøjtegiftbaseret landbrug, ligesom der f.eks. er industrier ikke langt fra mange boringer. </w:t>
      </w:r>
      <w:r w:rsidR="009D4B3D">
        <w:t xml:space="preserve">Der er </w:t>
      </w:r>
      <w:r w:rsidR="00213B17">
        <w:t xml:space="preserve">de sidste 5 år </w:t>
      </w:r>
      <w:r w:rsidR="009D4B3D">
        <w:t xml:space="preserve">fundet pesticidrester i 62% af </w:t>
      </w:r>
      <w:r w:rsidR="00F84241">
        <w:t xml:space="preserve">de aktive drikkevandsboringer. </w:t>
      </w:r>
      <w:r w:rsidR="00213B17">
        <w:t xml:space="preserve">Det skal der gøres noget ved. </w:t>
      </w:r>
      <w:r w:rsidR="00741835">
        <w:t>(</w:t>
      </w:r>
      <w:r w:rsidR="00195330">
        <w:t xml:space="preserve">Der indgår </w:t>
      </w:r>
      <w:r w:rsidR="00741835">
        <w:t xml:space="preserve">84 </w:t>
      </w:r>
      <w:r w:rsidR="00E7692E">
        <w:t>aktive drikkevands</w:t>
      </w:r>
      <w:r w:rsidR="00741835">
        <w:t>b</w:t>
      </w:r>
      <w:r w:rsidR="00461A98">
        <w:t>o</w:t>
      </w:r>
      <w:r w:rsidR="00741835">
        <w:t>ri</w:t>
      </w:r>
      <w:r w:rsidR="00461A98">
        <w:t>nger</w:t>
      </w:r>
      <w:r w:rsidR="00195330">
        <w:t>. D</w:t>
      </w:r>
      <w:r w:rsidR="00E7692E">
        <w:t xml:space="preserve">er </w:t>
      </w:r>
      <w:r w:rsidR="00195330">
        <w:t xml:space="preserve">er </w:t>
      </w:r>
      <w:r w:rsidR="00E7692E">
        <w:t>fundet pesticidrester i</w:t>
      </w:r>
      <w:r w:rsidR="00461A98">
        <w:t xml:space="preserve"> 5</w:t>
      </w:r>
      <w:r w:rsidR="00E7692E">
        <w:t>2</w:t>
      </w:r>
      <w:r w:rsidR="00461A98">
        <w:t xml:space="preserve"> </w:t>
      </w:r>
      <w:r w:rsidR="00E7692E">
        <w:t>boringer</w:t>
      </w:r>
      <w:r w:rsidR="00461A98">
        <w:t xml:space="preserve"> og </w:t>
      </w:r>
      <w:r w:rsidR="00195330">
        <w:t xml:space="preserve">i </w:t>
      </w:r>
      <w:r w:rsidR="00461A98">
        <w:t xml:space="preserve">3 </w:t>
      </w:r>
      <w:r w:rsidR="00195330">
        <w:t xml:space="preserve">boringer lå værdien </w:t>
      </w:r>
      <w:r w:rsidR="00461A98">
        <w:t>over grænseværdien)</w:t>
      </w:r>
    </w:p>
    <w:p w14:paraId="1306ACE7" w14:textId="77777777" w:rsidR="004537E0" w:rsidRPr="004537E0" w:rsidRDefault="004537E0" w:rsidP="004537E0">
      <w:r w:rsidRPr="004537E0">
        <w:rPr>
          <w:b/>
        </w:rPr>
        <w:t>Løsning:</w:t>
      </w:r>
      <w:r w:rsidRPr="004537E0">
        <w:t xml:space="preserve"> Fokus på implementering og opfølgning på kommunens indsatsplan for grundvands- og drikkevandsbeskyttelse. Medvirke til fokus på sårbare grundvandsdannende områder som udpeges i 2026/27 og fastholde kommunens fokus på det nuværende arbejde med BNBO og indsatsområder.</w:t>
      </w:r>
    </w:p>
    <w:p w14:paraId="76793EDB" w14:textId="124EFA16" w:rsidR="00507CCA" w:rsidRPr="00252080" w:rsidRDefault="00F36C76" w:rsidP="00507CCA">
      <w:pPr>
        <w:rPr>
          <w:b/>
          <w:bCs/>
        </w:rPr>
      </w:pPr>
      <w:r w:rsidRPr="00252080">
        <w:rPr>
          <w:b/>
          <w:bCs/>
        </w:rPr>
        <w:t xml:space="preserve">3. </w:t>
      </w:r>
      <w:r w:rsidR="00507CCA" w:rsidRPr="00252080">
        <w:rPr>
          <w:b/>
          <w:bCs/>
        </w:rPr>
        <w:t xml:space="preserve">Forvaltning af fredede områder. </w:t>
      </w:r>
    </w:p>
    <w:p w14:paraId="7AF118E0" w14:textId="1DF25489" w:rsidR="006E3AE2" w:rsidRDefault="00507CCA" w:rsidP="00507CCA">
      <w:r w:rsidRPr="00252080">
        <w:rPr>
          <w:u w:val="single"/>
        </w:rPr>
        <w:t>Regnemark</w:t>
      </w:r>
      <w:r w:rsidR="0055670E" w:rsidRPr="00252080">
        <w:rPr>
          <w:u w:val="single"/>
        </w:rPr>
        <w:t>s</w:t>
      </w:r>
      <w:r w:rsidRPr="00252080">
        <w:rPr>
          <w:u w:val="single"/>
        </w:rPr>
        <w:t xml:space="preserve"> Mose og Banke</w:t>
      </w:r>
      <w:r w:rsidRPr="00507CCA">
        <w:t xml:space="preserve">. </w:t>
      </w:r>
    </w:p>
    <w:p w14:paraId="246D5AC3" w14:textId="7ADCD85C" w:rsidR="00507CCA" w:rsidRPr="00507CCA" w:rsidRDefault="00507CCA" w:rsidP="00507CCA">
      <w:r w:rsidRPr="00507CCA">
        <w:t xml:space="preserve">Denne ældre fredning er meget forsømt, og mest takket være privat initiativ er en del af de </w:t>
      </w:r>
      <w:r w:rsidR="0022071D">
        <w:t>o</w:t>
      </w:r>
      <w:r w:rsidRPr="00507CCA">
        <w:t xml:space="preserve">prindelige naturværdier lykkedes bevaret. Skiltningen i området får lov at falde hen til ærgrelse for beboere og besøgende. Naturpleje savnes i store dele af området. Vandkvaliteten i småsøerne er dårlig de fleste steder. Der er ingen vedtaget sammenhængende forvaltningsplan for det fredede område. </w:t>
      </w:r>
    </w:p>
    <w:p w14:paraId="123FA06B" w14:textId="77777777" w:rsidR="00507CCA" w:rsidRPr="00507CCA" w:rsidRDefault="00507CCA" w:rsidP="00507CCA">
      <w:r w:rsidRPr="00507CCA">
        <w:rPr>
          <w:b/>
        </w:rPr>
        <w:t>Løsning</w:t>
      </w:r>
      <w:r w:rsidRPr="00507CCA">
        <w:t>: Endelig vedtagelse af en forvaltningsplan samt afsættelse af ressourcer til dens gennemførelse. Støt de private initiativer ved lodsejerne og reparér de misligholdte skilte!</w:t>
      </w:r>
    </w:p>
    <w:p w14:paraId="52FAB557" w14:textId="05652E5F" w:rsidR="00056D87" w:rsidRPr="00252080" w:rsidRDefault="00507CCA" w:rsidP="00507CCA">
      <w:pPr>
        <w:rPr>
          <w:u w:val="single"/>
        </w:rPr>
      </w:pPr>
      <w:r w:rsidRPr="00252080">
        <w:rPr>
          <w:u w:val="single"/>
        </w:rPr>
        <w:t xml:space="preserve">Valore Mose. </w:t>
      </w:r>
    </w:p>
    <w:p w14:paraId="64CC3C68" w14:textId="26A2EA13" w:rsidR="00507CCA" w:rsidRPr="00507CCA" w:rsidRDefault="00D33159" w:rsidP="00507CCA">
      <w:r>
        <w:t>For</w:t>
      </w:r>
      <w:r w:rsidR="00507CCA" w:rsidRPr="00507CCA">
        <w:t xml:space="preserve"> denne fredning </w:t>
      </w:r>
      <w:r>
        <w:t>er der i september 2022 vedtaget en plejeplan</w:t>
      </w:r>
      <w:r w:rsidR="00507CCA" w:rsidRPr="00507CCA">
        <w:t>.</w:t>
      </w:r>
      <w:r>
        <w:t xml:space="preserve"> Plejeplanen er fulgt op af hydrologiske undersøgelser af mosen med henblik på at kunne genskabe naturlig hydrologi da</w:t>
      </w:r>
      <w:r w:rsidR="00507CCA" w:rsidRPr="00507CCA">
        <w:t xml:space="preserve"> </w:t>
      </w:r>
      <w:r>
        <w:t>d</w:t>
      </w:r>
      <w:r w:rsidR="00507CCA" w:rsidRPr="00507CCA">
        <w:t xml:space="preserve">e naturværdier, som oprindelig var til stede, er stærkt reducerede. </w:t>
      </w:r>
    </w:p>
    <w:p w14:paraId="0A3660DD" w14:textId="0ADDF7AE" w:rsidR="00507CCA" w:rsidRPr="00507CCA" w:rsidRDefault="00507CCA" w:rsidP="00507CCA">
      <w:r w:rsidRPr="00507CCA">
        <w:rPr>
          <w:b/>
        </w:rPr>
        <w:t>Løsning:</w:t>
      </w:r>
      <w:r w:rsidRPr="00507CCA">
        <w:t xml:space="preserve"> </w:t>
      </w:r>
      <w:r w:rsidR="00D33159">
        <w:t xml:space="preserve">Bidrage til at skabe fokus på iværksættelse af tiltag til genskabelse af den naturlige hydrologi i området i sammenhæng med en genåbning af Ejby Møllebæk. </w:t>
      </w:r>
    </w:p>
    <w:p w14:paraId="67B6EA93" w14:textId="15B0AA30" w:rsidR="0083089A" w:rsidRPr="00252080" w:rsidRDefault="007F7CA5" w:rsidP="00507CCA">
      <w:pPr>
        <w:rPr>
          <w:b/>
          <w:bCs/>
        </w:rPr>
      </w:pPr>
      <w:r w:rsidRPr="00252080">
        <w:rPr>
          <w:b/>
          <w:bCs/>
        </w:rPr>
        <w:t>4</w:t>
      </w:r>
      <w:r w:rsidR="00CF3CA8" w:rsidRPr="00252080">
        <w:rPr>
          <w:b/>
          <w:bCs/>
        </w:rPr>
        <w:t xml:space="preserve">. </w:t>
      </w:r>
      <w:r w:rsidR="00507CCA" w:rsidRPr="00252080">
        <w:rPr>
          <w:b/>
          <w:bCs/>
        </w:rPr>
        <w:t xml:space="preserve">Ejby Mose. </w:t>
      </w:r>
    </w:p>
    <w:p w14:paraId="11C25360" w14:textId="357DA557" w:rsidR="00507CCA" w:rsidRPr="00507CCA" w:rsidRDefault="00507CCA" w:rsidP="00507CCA">
      <w:r w:rsidRPr="00507CCA">
        <w:lastRenderedPageBreak/>
        <w:t xml:space="preserve">På trods af mange initiativer udgået fra det grønne hus, er der fortsat intet afgørende sket for at gennemføre en forvaltningsplan for området. </w:t>
      </w:r>
      <w:r w:rsidR="00F370AC">
        <w:t>E</w:t>
      </w:r>
      <w:r w:rsidR="004225E4">
        <w:t>tabler</w:t>
      </w:r>
      <w:r w:rsidR="00F370AC">
        <w:t>ing af</w:t>
      </w:r>
      <w:r w:rsidR="004225E4">
        <w:t xml:space="preserve"> en </w:t>
      </w:r>
      <w:r w:rsidR="00280A07">
        <w:t xml:space="preserve">gangbro med en platform ud i moseområdet, </w:t>
      </w:r>
      <w:r w:rsidR="00F370AC">
        <w:t xml:space="preserve">har dog givet </w:t>
      </w:r>
      <w:r w:rsidR="00280A07">
        <w:t>borger</w:t>
      </w:r>
      <w:r w:rsidR="00F370AC">
        <w:t>n</w:t>
      </w:r>
      <w:r w:rsidR="00280A07">
        <w:t xml:space="preserve">e </w:t>
      </w:r>
      <w:r w:rsidR="00F370AC">
        <w:t xml:space="preserve">en mulighed for at </w:t>
      </w:r>
      <w:r w:rsidR="00280A07">
        <w:t xml:space="preserve">nyde </w:t>
      </w:r>
      <w:r w:rsidR="00C123C9">
        <w:t>udsigt og fugleliv</w:t>
      </w:r>
      <w:r w:rsidR="00F370AC">
        <w:t xml:space="preserve"> på nær hold</w:t>
      </w:r>
      <w:r w:rsidR="00C123C9">
        <w:t>.</w:t>
      </w:r>
      <w:r w:rsidR="00486B45">
        <w:t xml:space="preserve"> Stadig mangler at der bliver etableret en </w:t>
      </w:r>
      <w:r w:rsidR="005A603D">
        <w:t xml:space="preserve">sti, der forbinder mosen med Køge å stien. </w:t>
      </w:r>
    </w:p>
    <w:p w14:paraId="6705527A" w14:textId="303CD366" w:rsidR="00507CCA" w:rsidRPr="00507CCA" w:rsidRDefault="00507CCA" w:rsidP="00507CCA">
      <w:r w:rsidRPr="00507CCA">
        <w:rPr>
          <w:b/>
        </w:rPr>
        <w:t>Løsning:</w:t>
      </w:r>
      <w:r w:rsidRPr="00507CCA">
        <w:t xml:space="preserve"> Vedtag og gennemfør en forvaltningsplan.</w:t>
      </w:r>
      <w:r w:rsidR="00F20194">
        <w:t xml:space="preserve"> Derudover skal der etableres en sti der forbinder mosen med Køge Å stien.</w:t>
      </w:r>
      <w:r w:rsidR="0038531B">
        <w:t xml:space="preserve"> </w:t>
      </w:r>
      <w:r w:rsidR="00B177F1">
        <w:t xml:space="preserve">Dele af området ligger indenfor det </w:t>
      </w:r>
      <w:r w:rsidR="00256602">
        <w:t xml:space="preserve">af DN Køge foreslåede signaturprojekt </w:t>
      </w:r>
      <w:r w:rsidR="00F16AE0">
        <w:t>i forbindelse med arbejdet i Den Grønne Trepart</w:t>
      </w:r>
      <w:r w:rsidR="00B177F1">
        <w:t xml:space="preserve">. </w:t>
      </w:r>
      <w:r w:rsidR="00C10120">
        <w:t xml:space="preserve">Hvis signaturprojektet </w:t>
      </w:r>
      <w:r w:rsidR="00A030A3">
        <w:t>bliver aktuelt</w:t>
      </w:r>
      <w:r w:rsidR="00281199">
        <w:t xml:space="preserve">, bør </w:t>
      </w:r>
      <w:r w:rsidR="004464B0">
        <w:t>aktiviteter beskrevet i de</w:t>
      </w:r>
      <w:r w:rsidR="00C369C1">
        <w:t>t</w:t>
      </w:r>
      <w:r w:rsidR="004464B0">
        <w:t xml:space="preserve"> gamle </w:t>
      </w:r>
      <w:r w:rsidR="00C369C1">
        <w:t>genoprettelsesprojekt</w:t>
      </w:r>
      <w:r w:rsidR="004464B0">
        <w:t xml:space="preserve"> </w:t>
      </w:r>
      <w:r w:rsidR="00C5718C">
        <w:t>(</w:t>
      </w:r>
      <w:r w:rsidR="00273387">
        <w:t xml:space="preserve">2010) </w:t>
      </w:r>
      <w:r w:rsidR="00C5718C">
        <w:t xml:space="preserve">og plejevejledningen (2021) </w:t>
      </w:r>
      <w:r w:rsidR="004464B0">
        <w:t>medtages</w:t>
      </w:r>
      <w:r w:rsidR="00502F0E">
        <w:t xml:space="preserve">. </w:t>
      </w:r>
      <w:r w:rsidR="0014269E">
        <w:t xml:space="preserve"> </w:t>
      </w:r>
    </w:p>
    <w:p w14:paraId="18F3CFB5" w14:textId="2886ACE6" w:rsidR="00507CCA" w:rsidRPr="00252080" w:rsidRDefault="003A4F21" w:rsidP="00507CCA">
      <w:pPr>
        <w:rPr>
          <w:b/>
          <w:bCs/>
        </w:rPr>
      </w:pPr>
      <w:r w:rsidRPr="00252080">
        <w:rPr>
          <w:b/>
          <w:bCs/>
        </w:rPr>
        <w:t>5</w:t>
      </w:r>
      <w:r w:rsidR="00507CCA" w:rsidRPr="00252080">
        <w:rPr>
          <w:b/>
          <w:bCs/>
        </w:rPr>
        <w:t>. Glentehøj.</w:t>
      </w:r>
    </w:p>
    <w:p w14:paraId="5C741789" w14:textId="6ADEA78D" w:rsidR="00507CCA" w:rsidRPr="00507CCA" w:rsidRDefault="00507CCA" w:rsidP="00507CCA">
      <w:r w:rsidRPr="00507CCA">
        <w:t>Denne del af en større landskabsfredning rummer en værdifuld bestand af markfirben. Denne art er truet i Europa (og i Danmark), og er derfor på EU habitatdirektivets bilagsliste. Danmark har en særlig forpligtelse til at beskytte og bevare bestande af denne art. Køge Kommune har ved at rumme en bestand af markfirben en særlig forpligtigelse til at beskytte den. Desværre er bestanden på Glentehøj formentlig truet af et nærliggende</w:t>
      </w:r>
      <w:r w:rsidR="00CF3CA8">
        <w:t xml:space="preserve"> fasan-udsætningsvoliere.</w:t>
      </w:r>
      <w:r w:rsidR="004F47C5">
        <w:t xml:space="preserve"> </w:t>
      </w:r>
      <w:r w:rsidR="000E2D23">
        <w:t xml:space="preserve">Der er i 2024-25 gennemført en undersøgelse af </w:t>
      </w:r>
      <w:r w:rsidR="00217D6B">
        <w:t>tilst</w:t>
      </w:r>
      <w:r w:rsidR="00732E18">
        <w:t>e</w:t>
      </w:r>
      <w:r w:rsidR="00217D6B">
        <w:t xml:space="preserve">deværelse </w:t>
      </w:r>
      <w:r w:rsidR="00732E18">
        <w:t xml:space="preserve">af markfirben i </w:t>
      </w:r>
      <w:r w:rsidR="000E2D23">
        <w:t>hele området</w:t>
      </w:r>
      <w:r w:rsidR="00471D8E">
        <w:t xml:space="preserve"> – d</w:t>
      </w:r>
      <w:r w:rsidR="00A04DE1">
        <w:t>esværre</w:t>
      </w:r>
      <w:r w:rsidR="00471D8E">
        <w:t xml:space="preserve"> ikke en registrering </w:t>
      </w:r>
      <w:r w:rsidR="00CD4A63">
        <w:t xml:space="preserve">af antal individer </w:t>
      </w:r>
      <w:r w:rsidR="00471D8E">
        <w:t xml:space="preserve">så der </w:t>
      </w:r>
      <w:r w:rsidR="00A04DE1">
        <w:t xml:space="preserve">kunne </w:t>
      </w:r>
      <w:r w:rsidR="00471D8E">
        <w:t>foretages en sammenligning med den tidligere registrering</w:t>
      </w:r>
      <w:r w:rsidR="00CD4A63">
        <w:t xml:space="preserve">. Derfor er det </w:t>
      </w:r>
      <w:r w:rsidR="00E13376">
        <w:t xml:space="preserve">ikke muligt at </w:t>
      </w:r>
      <w:r w:rsidR="0057588E">
        <w:t>dokumentere</w:t>
      </w:r>
      <w:r w:rsidR="008B6AE6">
        <w:t xml:space="preserve"> fasan</w:t>
      </w:r>
      <w:r w:rsidR="002F3F97">
        <w:t>- udsætningens indflydelse på artens udvikling.</w:t>
      </w:r>
    </w:p>
    <w:p w14:paraId="6CB7D93B" w14:textId="2A93A57E" w:rsidR="00507CCA" w:rsidRPr="00507CCA" w:rsidRDefault="00507CCA" w:rsidP="00507CCA">
      <w:r w:rsidRPr="00507CCA">
        <w:rPr>
          <w:b/>
        </w:rPr>
        <w:t>Løsning:</w:t>
      </w:r>
      <w:r w:rsidRPr="00507CCA">
        <w:t xml:space="preserve"> Opgørelse af markfirben-bestandens udvikling efter fasan</w:t>
      </w:r>
      <w:r w:rsidR="00CF3CA8">
        <w:t>volierens</w:t>
      </w:r>
      <w:r w:rsidRPr="00507CCA">
        <w:t xml:space="preserve"> etablering og undersøgelse af muligheder for flytning af </w:t>
      </w:r>
      <w:r w:rsidR="00CF3CA8">
        <w:t>denne</w:t>
      </w:r>
      <w:r w:rsidRPr="00507CCA">
        <w:t>, eventuelt ved en fredningskendelse.</w:t>
      </w:r>
    </w:p>
    <w:p w14:paraId="78D0B080" w14:textId="11200EFE" w:rsidR="00CD3D1E" w:rsidRDefault="0057588E" w:rsidP="00CD3D1E">
      <w:pPr>
        <w:rPr>
          <w:b/>
          <w:bCs/>
        </w:rPr>
      </w:pPr>
      <w:r w:rsidRPr="00252080">
        <w:rPr>
          <w:b/>
          <w:bCs/>
        </w:rPr>
        <w:t>6</w:t>
      </w:r>
      <w:r w:rsidR="00507CCA" w:rsidRPr="00252080">
        <w:rPr>
          <w:b/>
          <w:bCs/>
        </w:rPr>
        <w:t>.</w:t>
      </w:r>
      <w:r w:rsidR="00CB7748" w:rsidRPr="00252080">
        <w:rPr>
          <w:b/>
          <w:bCs/>
        </w:rPr>
        <w:t xml:space="preserve"> </w:t>
      </w:r>
      <w:r w:rsidR="00CD3D1E" w:rsidRPr="00CD3D1E">
        <w:rPr>
          <w:b/>
          <w:bCs/>
        </w:rPr>
        <w:t xml:space="preserve"> Revision af vandløbsregulativer og genslyngning af vandløb. </w:t>
      </w:r>
    </w:p>
    <w:p w14:paraId="70DC6E47" w14:textId="080D144E" w:rsidR="00CD3D1E" w:rsidRPr="00252080" w:rsidRDefault="00CD3D1E" w:rsidP="00CD3D1E">
      <w:r w:rsidRPr="00252080">
        <w:t xml:space="preserve">De gældende vandløbsregulativer er generelt meget gamle og der er behov for at kommunen laver en revision af dem bl.a. i forhold til målopfyldelse. Side løbende gennemføres vandområdeplanprojekter til gendannelse af naturlige og selvregulerende åer.  </w:t>
      </w:r>
    </w:p>
    <w:p w14:paraId="29312A4F" w14:textId="7DFE85C2" w:rsidR="00CD0621" w:rsidRPr="00252080" w:rsidRDefault="00CD3D1E" w:rsidP="00CD3D1E">
      <w:pPr>
        <w:rPr>
          <w:b/>
          <w:bCs/>
        </w:rPr>
      </w:pPr>
      <w:r w:rsidRPr="00CD3D1E">
        <w:rPr>
          <w:b/>
          <w:bCs/>
        </w:rPr>
        <w:t xml:space="preserve">Løsning: </w:t>
      </w:r>
      <w:r w:rsidRPr="00252080">
        <w:t>DN tager initiativ til interessent inddragelse som input til kommunens arbejde med nye regulativer</w:t>
      </w:r>
      <w:r w:rsidRPr="00CD3D1E" w:rsidDel="00CB7748">
        <w:rPr>
          <w:b/>
          <w:bCs/>
        </w:rPr>
        <w:t xml:space="preserve"> </w:t>
      </w:r>
    </w:p>
    <w:p w14:paraId="7AAC94AC" w14:textId="7F6A5351" w:rsidR="00E01023" w:rsidRPr="00252080" w:rsidRDefault="00CD0621" w:rsidP="00507CCA">
      <w:pPr>
        <w:rPr>
          <w:b/>
          <w:bCs/>
        </w:rPr>
      </w:pPr>
      <w:r>
        <w:rPr>
          <w:b/>
          <w:bCs/>
        </w:rPr>
        <w:t xml:space="preserve">7. </w:t>
      </w:r>
      <w:r w:rsidR="00507CCA" w:rsidRPr="00252080">
        <w:rPr>
          <w:b/>
          <w:bCs/>
        </w:rPr>
        <w:t xml:space="preserve">Engarealerne ved Køge Sønderstrand og arealerne landværts ved Ølsemagle Revle. </w:t>
      </w:r>
    </w:p>
    <w:p w14:paraId="70829337" w14:textId="77777777" w:rsidR="00F63510" w:rsidRPr="00F63510" w:rsidRDefault="00507CCA" w:rsidP="00F63510">
      <w:r w:rsidRPr="00507CCA">
        <w:t>Naturplejeindsats spredt og mangelfuld.</w:t>
      </w:r>
      <w:r w:rsidR="00C05EB5">
        <w:t xml:space="preserve"> </w:t>
      </w:r>
      <w:r w:rsidR="00F63510" w:rsidRPr="00F63510">
        <w:t xml:space="preserve">Landskabstypen ”strandeng” er beskyttet iht. Naturbeskyttelsesloven og det er derfor meget problematisk at Søndre strands landskab har ændret væsentlig karakter sandsynligvis grundet en menneskebesluttet og gennemført strandopfyldningen med sand. </w:t>
      </w:r>
    </w:p>
    <w:p w14:paraId="34B96D04" w14:textId="27FF36EA" w:rsidR="00507CCA" w:rsidRPr="00507CCA" w:rsidRDefault="00C148D3" w:rsidP="00C05EB5">
      <w:r>
        <w:t xml:space="preserve">Da </w:t>
      </w:r>
      <w:r w:rsidR="009B45B1" w:rsidRPr="009B45B1">
        <w:t xml:space="preserve">strandområdet </w:t>
      </w:r>
      <w:r w:rsidR="00891125">
        <w:t xml:space="preserve">på søndre strand </w:t>
      </w:r>
      <w:r>
        <w:t xml:space="preserve">blev udvidet </w:t>
      </w:r>
      <w:r w:rsidR="00A92678">
        <w:t>m</w:t>
      </w:r>
      <w:r w:rsidR="009B45B1" w:rsidRPr="009B45B1">
        <w:t>ed en strandopfyldning</w:t>
      </w:r>
      <w:r w:rsidR="00D81852">
        <w:t xml:space="preserve"> </w:t>
      </w:r>
      <w:r w:rsidR="009B45B1" w:rsidRPr="009B45B1">
        <w:t>ændrede den hidtil naturlige hydrologi sig i området. Strandengen, som tidligere periodevis blev oversvømmet med saltvand og afledte regnvand direkte i havet, oplevede nu en ændring.</w:t>
      </w:r>
      <w:r w:rsidR="002D5E6E">
        <w:t xml:space="preserve"> </w:t>
      </w:r>
      <w:r w:rsidR="00C05EB5" w:rsidRPr="00C05EB5">
        <w:t>Ændringen påvirkede hurtigt den eksisterende §3 strandengsvegetation, især de bedste levesteder for den fredede Ringplettet gøgeurt – som er ansvarsart for Køge kommune. Regn- og brakvand blev stående på engene i store dele af året, specielt i vækstsæsonen, hvilket har ført til stor reduktion i antallet af eksemplarer</w:t>
      </w:r>
      <w:r w:rsidR="00101DD7">
        <w:t>.</w:t>
      </w:r>
    </w:p>
    <w:p w14:paraId="6C14836A" w14:textId="7D2D67E4" w:rsidR="00884E41" w:rsidRPr="00884E41" w:rsidRDefault="00507CCA" w:rsidP="00884E41">
      <w:r w:rsidRPr="00507CCA">
        <w:rPr>
          <w:b/>
        </w:rPr>
        <w:t>Løsning</w:t>
      </w:r>
      <w:r w:rsidRPr="00507CCA">
        <w:t>: En sammenhængende plejeplan for områderne</w:t>
      </w:r>
      <w:r w:rsidR="00101DD7">
        <w:t xml:space="preserve">. </w:t>
      </w:r>
      <w:r w:rsidRPr="00507CCA">
        <w:t> </w:t>
      </w:r>
      <w:r w:rsidR="00884E41" w:rsidRPr="00884E41">
        <w:t xml:space="preserve"> </w:t>
      </w:r>
    </w:p>
    <w:p w14:paraId="6A026879" w14:textId="589C9C40" w:rsidR="00884E41" w:rsidRPr="00884E41" w:rsidRDefault="00884E41" w:rsidP="00884E41">
      <w:r w:rsidRPr="00884E41">
        <w:t xml:space="preserve">Hvis strandengsvegetationen skal genskabes, skal der ske en form for menneskeskabt afledning af det brak/overfladevand, der står ophobet. </w:t>
      </w:r>
      <w:r w:rsidR="006251A4" w:rsidRPr="006251A4">
        <w:t xml:space="preserve">Når denne ændring er gennemført, vil det også være muligt at sætte dyr på græs i dele af området. </w:t>
      </w:r>
      <w:r w:rsidR="00B70364">
        <w:t>(Gerne i samarbejde med DN og Bydelsforeningen)</w:t>
      </w:r>
      <w:r w:rsidRPr="00884E41">
        <w:t xml:space="preserve"> </w:t>
      </w:r>
    </w:p>
    <w:p w14:paraId="47AA92EE" w14:textId="654FF55B" w:rsidR="00A769B5" w:rsidRPr="00252080" w:rsidRDefault="00CD0621" w:rsidP="00A769B5">
      <w:pPr>
        <w:rPr>
          <w:b/>
          <w:bCs/>
        </w:rPr>
      </w:pPr>
      <w:r>
        <w:rPr>
          <w:b/>
          <w:bCs/>
        </w:rPr>
        <w:lastRenderedPageBreak/>
        <w:t>8</w:t>
      </w:r>
      <w:r w:rsidR="00315702">
        <w:rPr>
          <w:b/>
          <w:bCs/>
        </w:rPr>
        <w:t xml:space="preserve">. </w:t>
      </w:r>
      <w:r w:rsidR="00A769B5" w:rsidRPr="00252080">
        <w:rPr>
          <w:b/>
          <w:bCs/>
        </w:rPr>
        <w:t xml:space="preserve">Tilsyn med §3 naturområder. </w:t>
      </w:r>
    </w:p>
    <w:p w14:paraId="75D39ACF" w14:textId="77777777" w:rsidR="00A769B5" w:rsidRPr="00A769B5" w:rsidRDefault="00A769B5" w:rsidP="00A769B5">
      <w:r w:rsidRPr="00A769B5">
        <w:t>Der har de seneste 4 år foregået en regelmæssig gennemgang af kommunens §3 natur, som kan indgå i en vurdering af udviklingen i naturtilstanden.</w:t>
      </w:r>
      <w:r w:rsidRPr="00A769B5">
        <w:rPr>
          <w:b/>
        </w:rPr>
        <w:t xml:space="preserve"> </w:t>
      </w:r>
    </w:p>
    <w:p w14:paraId="51E6FC0C" w14:textId="77777777" w:rsidR="00A769B5" w:rsidRPr="00A769B5" w:rsidRDefault="00A769B5" w:rsidP="00A769B5">
      <w:r w:rsidRPr="00A769B5">
        <w:rPr>
          <w:b/>
        </w:rPr>
        <w:t>Løsning:</w:t>
      </w:r>
      <w:r w:rsidRPr="00A769B5">
        <w:t xml:space="preserve"> Fortsat registrering, regelmæssigt tilsyn og afrapportering af tilstanden i §3 naturområderne.</w:t>
      </w:r>
    </w:p>
    <w:p w14:paraId="5D4D16E7" w14:textId="72935D7F" w:rsidR="00862F9C" w:rsidRPr="00252080" w:rsidRDefault="00CD0621" w:rsidP="00F64761">
      <w:pPr>
        <w:rPr>
          <w:b/>
          <w:bCs/>
        </w:rPr>
      </w:pPr>
      <w:r>
        <w:rPr>
          <w:b/>
          <w:bCs/>
        </w:rPr>
        <w:t>9</w:t>
      </w:r>
      <w:r w:rsidR="00507CCA" w:rsidRPr="00252080">
        <w:rPr>
          <w:b/>
          <w:bCs/>
        </w:rPr>
        <w:t xml:space="preserve">. </w:t>
      </w:r>
      <w:r w:rsidR="00F64761" w:rsidRPr="00252080">
        <w:rPr>
          <w:b/>
          <w:bCs/>
        </w:rPr>
        <w:t xml:space="preserve">Skovpolitik og skovrejsning. </w:t>
      </w:r>
    </w:p>
    <w:p w14:paraId="4527FA93" w14:textId="36CC790F" w:rsidR="00F64761" w:rsidRPr="00252080" w:rsidRDefault="00F64761" w:rsidP="00F64761">
      <w:r w:rsidRPr="00252080">
        <w:t>Der er blevet fældet mange gamle træer, og der er brug for mere skov i kommunen. Det meste af den privat ejede skov i kommunen fungerer som driftsskov og giver ikke megen plads til naturen ejet liv. Egentlig urørt skov er vel nærmest ikke eksisterende.</w:t>
      </w:r>
    </w:p>
    <w:p w14:paraId="71F5553F" w14:textId="6F076627" w:rsidR="00EF1A6B" w:rsidRPr="00EF1A6B" w:rsidRDefault="00F64761" w:rsidP="00EF1A6B">
      <w:r w:rsidRPr="00252080">
        <w:rPr>
          <w:b/>
        </w:rPr>
        <w:t>Løsning</w:t>
      </w:r>
      <w:r w:rsidRPr="00252080">
        <w:t xml:space="preserve">: Kommunens skovpolitik, der pt. udelukkende omfatter kommunens egne besiddelser bør udvides til at omfatte private lodsejeres arealer. De private arealer bør inddrages af frivillighedens vej ved attraktive tilbud om erstatning evt.  finansieret af statens midler. </w:t>
      </w:r>
      <w:r w:rsidR="00EF1A6B" w:rsidRPr="00EF1A6B">
        <w:t>Den Grønne Trepart kan måske facilitere</w:t>
      </w:r>
      <w:r w:rsidR="00EF1A6B">
        <w:t xml:space="preserve"> skovrejsnings</w:t>
      </w:r>
      <w:r w:rsidR="005312D5">
        <w:t>processen.</w:t>
      </w:r>
      <w:r w:rsidR="00EF1A6B" w:rsidRPr="00EF1A6B">
        <w:t xml:space="preserve"> </w:t>
      </w:r>
    </w:p>
    <w:p w14:paraId="29C4B557" w14:textId="6BD44C2B" w:rsidR="00F64761" w:rsidRPr="00252080" w:rsidRDefault="00F64761" w:rsidP="00F64761">
      <w:r w:rsidRPr="00252080">
        <w:t>Skovrejsning af erstatningstræer bør søsættes med borgerinddragelse til plantning af erstatningstræer for de fældede.</w:t>
      </w:r>
      <w:r w:rsidR="00187DDA">
        <w:t xml:space="preserve"> </w:t>
      </w:r>
    </w:p>
    <w:p w14:paraId="7391D8E4" w14:textId="77777777" w:rsidR="00862F9C" w:rsidRDefault="00507CCA" w:rsidP="00862F9C">
      <w:r w:rsidRPr="00252080">
        <w:rPr>
          <w:b/>
          <w:bCs/>
        </w:rPr>
        <w:t xml:space="preserve">10. </w:t>
      </w:r>
      <w:r w:rsidR="00862F9C" w:rsidRPr="00252080">
        <w:rPr>
          <w:b/>
          <w:bCs/>
        </w:rPr>
        <w:t>Naturen ind i byen.</w:t>
      </w:r>
      <w:r w:rsidR="00862F9C" w:rsidRPr="00862F9C">
        <w:t xml:space="preserve"> </w:t>
      </w:r>
    </w:p>
    <w:p w14:paraId="6E481EA3" w14:textId="55E5FFC4" w:rsidR="00862F9C" w:rsidRPr="00862F9C" w:rsidRDefault="00862F9C" w:rsidP="00862F9C">
      <w:r w:rsidRPr="00862F9C">
        <w:t xml:space="preserve">De store slåede græsarealer i kommunens byer skal omdannes til blomstrende enge/overdrev til glæde for insekter og sommerfugle og dermed et bidrag til en større biodiversitet. </w:t>
      </w:r>
    </w:p>
    <w:p w14:paraId="5FCC525E" w14:textId="77777777" w:rsidR="00862F9C" w:rsidRPr="00862F9C" w:rsidRDefault="00862F9C" w:rsidP="00862F9C">
      <w:r w:rsidRPr="00862F9C">
        <w:rPr>
          <w:b/>
          <w:bCs/>
        </w:rPr>
        <w:t>Løsning:</w:t>
      </w:r>
      <w:r w:rsidRPr="00862F9C">
        <w:t xml:space="preserve"> Slåning af kommunens egne arealer skal minimeres til det absolut nødvendige. De store industrivirksomheder bl.a. ved Skandinavisk Transportcentret og Køge Nord skal animeres til ligeledes at lade deres udenomsarealer fremstå som blomstereng evt. suppleret med frugttræer og hjemmehørende løvtræer.</w:t>
      </w:r>
    </w:p>
    <w:p w14:paraId="08E2FE39" w14:textId="77777777" w:rsidR="00E97BBA" w:rsidRDefault="00507CCA" w:rsidP="00507CCA">
      <w:r w:rsidRPr="00252080">
        <w:rPr>
          <w:b/>
          <w:bCs/>
        </w:rPr>
        <w:t>11. Forvaltning, retablering og sikring af markveje, hegn, grøftekanter, diger og markskel.</w:t>
      </w:r>
      <w:r w:rsidRPr="00507CCA">
        <w:t xml:space="preserve"> </w:t>
      </w:r>
    </w:p>
    <w:p w14:paraId="2B1C83C0" w14:textId="441230B2" w:rsidR="00507CCA" w:rsidRPr="00507CCA" w:rsidRDefault="00507CCA" w:rsidP="00507CCA">
      <w:r w:rsidRPr="00507CCA">
        <w:t>Hér ligger en stor opgave for kommunen, idet meget af den såkaldte ’lille natur’ er mistet over de seneste mange år. Store oplevelses- og naturværdier er gået tabt, men kan genvindes ved en målrettet indsats</w:t>
      </w:r>
    </w:p>
    <w:p w14:paraId="7FF7176A" w14:textId="77777777" w:rsidR="00507CCA" w:rsidRPr="00507CCA" w:rsidRDefault="00507CCA" w:rsidP="00507CCA">
      <w:r w:rsidRPr="00507CCA">
        <w:rPr>
          <w:b/>
        </w:rPr>
        <w:t>Løsning:</w:t>
      </w:r>
      <w:r w:rsidRPr="00507CCA">
        <w:t xml:space="preserve"> Kortlæg de omtalte levesteder og retablér dem, hvor de i nyere tid er blevet fjernet. Forvalt grøftekanter efter velkendte principper, som sikrer høj biologisk mangfoldighed.</w:t>
      </w:r>
    </w:p>
    <w:p w14:paraId="1B74DB6F" w14:textId="3CF9F6DB" w:rsidR="001128AD" w:rsidRPr="001128AD" w:rsidRDefault="00507CCA" w:rsidP="001128AD">
      <w:pPr>
        <w:rPr>
          <w:b/>
          <w:bCs/>
        </w:rPr>
      </w:pPr>
      <w:r w:rsidRPr="00252080">
        <w:rPr>
          <w:b/>
          <w:bCs/>
        </w:rPr>
        <w:t>1</w:t>
      </w:r>
      <w:r w:rsidR="00800962" w:rsidRPr="00252080">
        <w:rPr>
          <w:b/>
          <w:bCs/>
        </w:rPr>
        <w:t>2</w:t>
      </w:r>
      <w:r w:rsidRPr="00252080">
        <w:rPr>
          <w:b/>
          <w:bCs/>
        </w:rPr>
        <w:t>.</w:t>
      </w:r>
      <w:commentRangeStart w:id="0"/>
      <w:r w:rsidR="001128AD" w:rsidRPr="001128AD">
        <w:rPr>
          <w:b/>
          <w:bCs/>
        </w:rPr>
        <w:t xml:space="preserve"> Beskyttelse mod oversvømmelse fra landsiden.  </w:t>
      </w:r>
    </w:p>
    <w:p w14:paraId="6D12EC4A" w14:textId="77777777" w:rsidR="001128AD" w:rsidRPr="001128AD" w:rsidRDefault="001128AD" w:rsidP="001128AD">
      <w:r w:rsidRPr="001128AD">
        <w:rPr>
          <w:b/>
        </w:rPr>
        <w:t>Løsning:</w:t>
      </w:r>
      <w:r w:rsidRPr="001128AD">
        <w:t xml:space="preserve"> Etablering af lavtliggende pufferzoner, hvor ferskvand kan opsamles ved skybrud. Genetablering af vandhuller og snoede vandløb vil også kunne bidrage.</w:t>
      </w:r>
      <w:commentRangeEnd w:id="0"/>
      <w:r w:rsidRPr="001128AD">
        <w:rPr>
          <w:rStyle w:val="Kommentarhenvisning"/>
          <w:sz w:val="22"/>
          <w:szCs w:val="22"/>
        </w:rPr>
        <w:commentReference w:id="0"/>
      </w:r>
    </w:p>
    <w:p w14:paraId="2BEDB87C" w14:textId="700EAFC4" w:rsidR="00507CCA" w:rsidRPr="00507CCA" w:rsidRDefault="00507CCA" w:rsidP="00046A11"/>
    <w:p w14:paraId="7AC8D858" w14:textId="77777777" w:rsidR="004C6AC5" w:rsidRDefault="004C6AC5"/>
    <w:sectPr w:rsidR="004C6AC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rgit Mindegaard" w:date="2020-09-24T15:19:00Z" w:initials="BM">
    <w:p w14:paraId="3609E80C" w14:textId="77777777" w:rsidR="001128AD" w:rsidRDefault="001128AD">
      <w:pPr>
        <w:pStyle w:val="Kommentartekst"/>
      </w:pPr>
      <w:r>
        <w:rPr>
          <w:rStyle w:val="Kommentarhenvisning"/>
        </w:rPr>
        <w:annotationRef/>
      </w:r>
      <w:r>
        <w:t>Dette er vel ikke aktuelt længere?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9E8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4A914" w16cex:dateUtc="2020-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9E80C" w16cid:durableId="3654A9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CE5"/>
    <w:multiLevelType w:val="hybridMultilevel"/>
    <w:tmpl w:val="7B1087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352374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git Mindegaard">
    <w15:presenceInfo w15:providerId="None" w15:userId="Birgit Mindega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CA"/>
    <w:rsid w:val="0000166D"/>
    <w:rsid w:val="000076D7"/>
    <w:rsid w:val="00032B54"/>
    <w:rsid w:val="00046A11"/>
    <w:rsid w:val="00056D87"/>
    <w:rsid w:val="000E2D23"/>
    <w:rsid w:val="000E2DB2"/>
    <w:rsid w:val="000E303F"/>
    <w:rsid w:val="000E6C91"/>
    <w:rsid w:val="00101DD7"/>
    <w:rsid w:val="001128AD"/>
    <w:rsid w:val="00124A9E"/>
    <w:rsid w:val="0014269E"/>
    <w:rsid w:val="00162C25"/>
    <w:rsid w:val="00187DDA"/>
    <w:rsid w:val="00192F41"/>
    <w:rsid w:val="00195330"/>
    <w:rsid w:val="001D5680"/>
    <w:rsid w:val="00213B17"/>
    <w:rsid w:val="00217D6B"/>
    <w:rsid w:val="0022071D"/>
    <w:rsid w:val="00233A77"/>
    <w:rsid w:val="00252080"/>
    <w:rsid w:val="00256602"/>
    <w:rsid w:val="00273387"/>
    <w:rsid w:val="00273F49"/>
    <w:rsid w:val="00280A07"/>
    <w:rsid w:val="00281199"/>
    <w:rsid w:val="002913C7"/>
    <w:rsid w:val="002C4194"/>
    <w:rsid w:val="002D5E6E"/>
    <w:rsid w:val="002F3F97"/>
    <w:rsid w:val="002F7175"/>
    <w:rsid w:val="00315702"/>
    <w:rsid w:val="003460DA"/>
    <w:rsid w:val="0038531B"/>
    <w:rsid w:val="00386B29"/>
    <w:rsid w:val="003A32BF"/>
    <w:rsid w:val="003A4F21"/>
    <w:rsid w:val="003B0852"/>
    <w:rsid w:val="003C0B8D"/>
    <w:rsid w:val="003F07F7"/>
    <w:rsid w:val="004013F1"/>
    <w:rsid w:val="00403918"/>
    <w:rsid w:val="00413EF3"/>
    <w:rsid w:val="004225E4"/>
    <w:rsid w:val="004464B0"/>
    <w:rsid w:val="004537E0"/>
    <w:rsid w:val="00461A98"/>
    <w:rsid w:val="00466695"/>
    <w:rsid w:val="00471627"/>
    <w:rsid w:val="00471C48"/>
    <w:rsid w:val="00471D8E"/>
    <w:rsid w:val="00486B45"/>
    <w:rsid w:val="004A087D"/>
    <w:rsid w:val="004A148E"/>
    <w:rsid w:val="004C6AC5"/>
    <w:rsid w:val="004D1DDB"/>
    <w:rsid w:val="004D6855"/>
    <w:rsid w:val="004F47C5"/>
    <w:rsid w:val="00502F0E"/>
    <w:rsid w:val="00507CCA"/>
    <w:rsid w:val="00515D02"/>
    <w:rsid w:val="005312D5"/>
    <w:rsid w:val="0055670E"/>
    <w:rsid w:val="0057588E"/>
    <w:rsid w:val="00593664"/>
    <w:rsid w:val="00596946"/>
    <w:rsid w:val="00597136"/>
    <w:rsid w:val="005A603D"/>
    <w:rsid w:val="005C0FD4"/>
    <w:rsid w:val="005C2B74"/>
    <w:rsid w:val="005F08C9"/>
    <w:rsid w:val="006251A4"/>
    <w:rsid w:val="006366DC"/>
    <w:rsid w:val="00664240"/>
    <w:rsid w:val="00664A2D"/>
    <w:rsid w:val="00685F1F"/>
    <w:rsid w:val="006A13DE"/>
    <w:rsid w:val="006E3AE2"/>
    <w:rsid w:val="006F1250"/>
    <w:rsid w:val="00732E18"/>
    <w:rsid w:val="00741835"/>
    <w:rsid w:val="00770C64"/>
    <w:rsid w:val="007B0CDA"/>
    <w:rsid w:val="007C21CB"/>
    <w:rsid w:val="007D39B2"/>
    <w:rsid w:val="007F7CA5"/>
    <w:rsid w:val="00800962"/>
    <w:rsid w:val="0083089A"/>
    <w:rsid w:val="008322B9"/>
    <w:rsid w:val="00862F9C"/>
    <w:rsid w:val="008639F0"/>
    <w:rsid w:val="00884E41"/>
    <w:rsid w:val="00891125"/>
    <w:rsid w:val="008B6AE6"/>
    <w:rsid w:val="008D0027"/>
    <w:rsid w:val="008E3289"/>
    <w:rsid w:val="009348BF"/>
    <w:rsid w:val="009454F7"/>
    <w:rsid w:val="0099105A"/>
    <w:rsid w:val="009938ED"/>
    <w:rsid w:val="009B45B1"/>
    <w:rsid w:val="009C7401"/>
    <w:rsid w:val="009D4B3D"/>
    <w:rsid w:val="009F3942"/>
    <w:rsid w:val="00A030A3"/>
    <w:rsid w:val="00A04DE1"/>
    <w:rsid w:val="00A31315"/>
    <w:rsid w:val="00A628CF"/>
    <w:rsid w:val="00A6344C"/>
    <w:rsid w:val="00A769B5"/>
    <w:rsid w:val="00A92678"/>
    <w:rsid w:val="00AA0AA4"/>
    <w:rsid w:val="00AD69A0"/>
    <w:rsid w:val="00B06C7E"/>
    <w:rsid w:val="00B177F1"/>
    <w:rsid w:val="00B50C3E"/>
    <w:rsid w:val="00B61757"/>
    <w:rsid w:val="00B70364"/>
    <w:rsid w:val="00B731F0"/>
    <w:rsid w:val="00BA21E2"/>
    <w:rsid w:val="00BA6904"/>
    <w:rsid w:val="00BD7306"/>
    <w:rsid w:val="00C05EB5"/>
    <w:rsid w:val="00C10120"/>
    <w:rsid w:val="00C123C9"/>
    <w:rsid w:val="00C148D3"/>
    <w:rsid w:val="00C219C9"/>
    <w:rsid w:val="00C23DA1"/>
    <w:rsid w:val="00C369C1"/>
    <w:rsid w:val="00C5718C"/>
    <w:rsid w:val="00C81E8F"/>
    <w:rsid w:val="00C8664D"/>
    <w:rsid w:val="00CA5491"/>
    <w:rsid w:val="00CB7748"/>
    <w:rsid w:val="00CD0621"/>
    <w:rsid w:val="00CD3D1E"/>
    <w:rsid w:val="00CD4A63"/>
    <w:rsid w:val="00CF3CA8"/>
    <w:rsid w:val="00D33159"/>
    <w:rsid w:val="00D5478D"/>
    <w:rsid w:val="00D81852"/>
    <w:rsid w:val="00DC3971"/>
    <w:rsid w:val="00DF754B"/>
    <w:rsid w:val="00E01023"/>
    <w:rsid w:val="00E13376"/>
    <w:rsid w:val="00E31A5B"/>
    <w:rsid w:val="00E6641F"/>
    <w:rsid w:val="00E7692E"/>
    <w:rsid w:val="00E97BBA"/>
    <w:rsid w:val="00EC245A"/>
    <w:rsid w:val="00EF1A6B"/>
    <w:rsid w:val="00F01BA5"/>
    <w:rsid w:val="00F0382B"/>
    <w:rsid w:val="00F16AE0"/>
    <w:rsid w:val="00F20194"/>
    <w:rsid w:val="00F36164"/>
    <w:rsid w:val="00F36C76"/>
    <w:rsid w:val="00F370AC"/>
    <w:rsid w:val="00F63510"/>
    <w:rsid w:val="00F64761"/>
    <w:rsid w:val="00F80982"/>
    <w:rsid w:val="00F84241"/>
    <w:rsid w:val="00FA2C97"/>
    <w:rsid w:val="00FB2451"/>
    <w:rsid w:val="00FD0D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4230"/>
  <w15:chartTrackingRefBased/>
  <w15:docId w15:val="{7CACAC0F-9F0E-4454-8E98-FA19B4C3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A13D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A13DE"/>
    <w:rPr>
      <w:rFonts w:ascii="Segoe UI" w:hAnsi="Segoe UI" w:cs="Segoe UI"/>
      <w:sz w:val="18"/>
      <w:szCs w:val="18"/>
    </w:rPr>
  </w:style>
  <w:style w:type="character" w:styleId="Kommentarhenvisning">
    <w:name w:val="annotation reference"/>
    <w:basedOn w:val="Standardskrifttypeiafsnit"/>
    <w:uiPriority w:val="99"/>
    <w:semiHidden/>
    <w:unhideWhenUsed/>
    <w:rsid w:val="004A087D"/>
    <w:rPr>
      <w:sz w:val="16"/>
      <w:szCs w:val="16"/>
    </w:rPr>
  </w:style>
  <w:style w:type="paragraph" w:styleId="Kommentartekst">
    <w:name w:val="annotation text"/>
    <w:basedOn w:val="Normal"/>
    <w:link w:val="KommentartekstTegn"/>
    <w:uiPriority w:val="99"/>
    <w:semiHidden/>
    <w:unhideWhenUsed/>
    <w:rsid w:val="004A087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A087D"/>
    <w:rPr>
      <w:sz w:val="20"/>
      <w:szCs w:val="20"/>
    </w:rPr>
  </w:style>
  <w:style w:type="paragraph" w:styleId="Kommentaremne">
    <w:name w:val="annotation subject"/>
    <w:basedOn w:val="Kommentartekst"/>
    <w:next w:val="Kommentartekst"/>
    <w:link w:val="KommentaremneTegn"/>
    <w:uiPriority w:val="99"/>
    <w:semiHidden/>
    <w:unhideWhenUsed/>
    <w:rsid w:val="004A087D"/>
    <w:rPr>
      <w:b/>
      <w:bCs/>
    </w:rPr>
  </w:style>
  <w:style w:type="character" w:customStyle="1" w:styleId="KommentaremneTegn">
    <w:name w:val="Kommentaremne Tegn"/>
    <w:basedOn w:val="KommentartekstTegn"/>
    <w:link w:val="Kommentaremne"/>
    <w:uiPriority w:val="99"/>
    <w:semiHidden/>
    <w:rsid w:val="004A087D"/>
    <w:rPr>
      <w:b/>
      <w:bCs/>
      <w:sz w:val="20"/>
      <w:szCs w:val="20"/>
    </w:rPr>
  </w:style>
  <w:style w:type="paragraph" w:styleId="Korrektur">
    <w:name w:val="Revision"/>
    <w:hidden/>
    <w:uiPriority w:val="99"/>
    <w:semiHidden/>
    <w:rsid w:val="00192F41"/>
    <w:pPr>
      <w:spacing w:after="0" w:line="240" w:lineRule="auto"/>
    </w:pPr>
  </w:style>
  <w:style w:type="paragraph" w:styleId="Listeafsnit">
    <w:name w:val="List Paragraph"/>
    <w:basedOn w:val="Normal"/>
    <w:uiPriority w:val="34"/>
    <w:qFormat/>
    <w:rsid w:val="00DC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9" ma:contentTypeDescription="Opret et nyt dokument." ma:contentTypeScope="" ma:versionID="a212b1659469a92c5a1eaa50e92264e6">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421ac6ad3e8ac2313214f36d037f907a"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55DA6-2D0B-4145-9E9F-042DFB9DC341}">
  <ds:schemaRefs>
    <ds:schemaRef ds:uri="http://schemas.microsoft.com/office/2006/metadata/properties"/>
    <ds:schemaRef ds:uri="http://schemas.microsoft.com/office/infopath/2007/PartnerControls"/>
    <ds:schemaRef ds:uri="ef3de749-47ec-4508-a2bd-3d30e3422b5a"/>
    <ds:schemaRef ds:uri="657dac01-569e-450a-88a5-d81618c45c39"/>
  </ds:schemaRefs>
</ds:datastoreItem>
</file>

<file path=customXml/itemProps2.xml><?xml version="1.0" encoding="utf-8"?>
<ds:datastoreItem xmlns:ds="http://schemas.openxmlformats.org/officeDocument/2006/customXml" ds:itemID="{FCA340BC-53AC-4FE7-9E08-6CA12846FCA2}">
  <ds:schemaRefs>
    <ds:schemaRef ds:uri="http://schemas.openxmlformats.org/officeDocument/2006/bibliography"/>
  </ds:schemaRefs>
</ds:datastoreItem>
</file>

<file path=customXml/itemProps3.xml><?xml version="1.0" encoding="utf-8"?>
<ds:datastoreItem xmlns:ds="http://schemas.openxmlformats.org/officeDocument/2006/customXml" ds:itemID="{B921E7E4-2B64-4A21-8404-D21E8FC5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de749-47ec-4508-a2bd-3d30e3422b5a"/>
    <ds:schemaRef ds:uri="657dac01-569e-450a-88a5-d81618c4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75AA6-5DE1-4ABE-8813-85897A61F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7218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Mindegaard</dc:creator>
  <cp:keywords/>
  <dc:description/>
  <cp:lastModifiedBy>Birgit Mindegaard</cp:lastModifiedBy>
  <cp:revision>3</cp:revision>
  <dcterms:created xsi:type="dcterms:W3CDTF">2026-02-24T09:24:00Z</dcterms:created>
  <dcterms:modified xsi:type="dcterms:W3CDTF">2026-02-24T09:24:00Z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