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289A" w14:textId="45ADD5EA" w:rsidR="004F0A24" w:rsidRPr="00FD4653" w:rsidRDefault="002D6624" w:rsidP="008F1465">
      <w:pPr>
        <w:pStyle w:val="NormalWeb"/>
        <w:rPr>
          <w:b/>
          <w:bCs/>
          <w:sz w:val="28"/>
          <w:szCs w:val="28"/>
        </w:rPr>
      </w:pPr>
      <w:r w:rsidRPr="00FD4653">
        <w:rPr>
          <w:b/>
          <w:bCs/>
          <w:sz w:val="28"/>
          <w:szCs w:val="28"/>
        </w:rPr>
        <w:t>Syvsoverjagt i Bidstrup</w:t>
      </w:r>
      <w:r w:rsidR="00FD4653" w:rsidRPr="00FD4653">
        <w:rPr>
          <w:b/>
          <w:bCs/>
          <w:sz w:val="28"/>
          <w:szCs w:val="28"/>
        </w:rPr>
        <w:t xml:space="preserve"> </w:t>
      </w:r>
      <w:r w:rsidR="0056116E">
        <w:rPr>
          <w:b/>
          <w:bCs/>
          <w:sz w:val="28"/>
          <w:szCs w:val="28"/>
        </w:rPr>
        <w:t xml:space="preserve">Skovene </w:t>
      </w:r>
      <w:r w:rsidR="00FD4653" w:rsidRPr="00FD4653">
        <w:rPr>
          <w:b/>
          <w:bCs/>
          <w:sz w:val="28"/>
          <w:szCs w:val="28"/>
        </w:rPr>
        <w:t>20 november 2022</w:t>
      </w:r>
    </w:p>
    <w:p w14:paraId="0ACA6240" w14:textId="77777777" w:rsidR="004F0A24" w:rsidRDefault="004F0A24" w:rsidP="008F1465">
      <w:pPr>
        <w:pStyle w:val="NormalWeb"/>
      </w:pPr>
    </w:p>
    <w:p w14:paraId="27858747" w14:textId="47D67EC7" w:rsidR="008F1465" w:rsidRDefault="00745304" w:rsidP="008F1465">
      <w:pPr>
        <w:pStyle w:val="NormalWeb"/>
      </w:pPr>
      <w:r>
        <w:t>Henrik Bringsøe har taget disse fine fotos</w:t>
      </w:r>
      <w:r w:rsidR="008F1465">
        <w:t xml:space="preserve"> DN Lejres hasselmustur til Bidstrup-skoven med start i Avnstrup</w:t>
      </w:r>
      <w:r>
        <w:t xml:space="preserve"> søndag den 20 november 2022.</w:t>
      </w:r>
      <w:r w:rsidR="008F1465">
        <w:t xml:space="preserve">. </w:t>
      </w:r>
      <w:r>
        <w:t>Der</w:t>
      </w:r>
      <w:r w:rsidR="008F1465">
        <w:t xml:space="preserve"> skulle tjekke</w:t>
      </w:r>
      <w:r>
        <w:t xml:space="preserve">s </w:t>
      </w:r>
      <w:r w:rsidR="008F1465">
        <w:t>nogle af de opsatte redekasser for spor (rede) af hasselmus. Der var deltagere fra DN Lejre, og det blev koordineret af skovfoged Hans Christian Jessen fra Naturstyrelsen Midtsjælland. Pga. det lune efterår forestille</w:t>
      </w:r>
      <w:r>
        <w:t>de</w:t>
      </w:r>
      <w:r w:rsidR="008F1465">
        <w:t xml:space="preserve"> Jessen sig, at nogle hasselmus måske stadig var i kasserne, hvorfor vi besøgte "marginale" områder, hvor der ikke er fundet særligt mange individer, så vi sandsynligvis ikke ville forstyrre særligt mange dyr. </w:t>
      </w:r>
    </w:p>
    <w:p w14:paraId="48A37B85" w14:textId="77777777" w:rsidR="008F1465" w:rsidRDefault="008F1465" w:rsidP="008F1465">
      <w:pPr>
        <w:pStyle w:val="NormalWeb"/>
      </w:pPr>
      <w:r>
        <w:t>Hasselmusreder er runde og rene, da hasselmus ikke skider eller tisser i reden og heller ikke efterlader føde eller føderester, og de danner ikke forråd. Dette i modsætning til Halsbåndmus. Gærdesmutte laver også tit rede i kassen.</w:t>
      </w:r>
    </w:p>
    <w:p w14:paraId="7878A347" w14:textId="2CF849BF" w:rsidR="00BB3913" w:rsidRDefault="008F1465" w:rsidP="008F1465">
      <w:pPr>
        <w:rPr>
          <w:rFonts w:ascii="Calibri" w:hAnsi="Calibri" w:cs="Calibri"/>
        </w:rPr>
      </w:pPr>
      <w:r>
        <w:rPr>
          <w:rFonts w:ascii="Calibri" w:hAnsi="Calibri" w:cs="Calibri"/>
        </w:rPr>
        <w:t>Erik Olsen, formand for DN Lejre, har sendt os en oversigt, der viser, hvordan man identificerer, hvem der har ædt en hasselnød. Den vedhæfter jeg. Men hvis skallen er fundet i en redekasse, vil den ikke stamme fra en hasselmus. Og man skal være heldig, hvis man skal finde resterne fra en hasselnød ædt af en hasselmus på skovbunden!</w:t>
      </w:r>
      <w:r>
        <w:rPr>
          <w:rFonts w:ascii="Calibri" w:hAnsi="Calibri" w:cs="Calibri"/>
        </w:rPr>
        <w:br/>
      </w:r>
      <w:r>
        <w:rPr>
          <w:rFonts w:ascii="Calibri" w:hAnsi="Calibri" w:cs="Calibri"/>
        </w:rPr>
        <w:br/>
      </w:r>
    </w:p>
    <w:p w14:paraId="4C31F4DC" w14:textId="77777777" w:rsidR="00BB3913" w:rsidRDefault="00BB3913">
      <w:pPr>
        <w:spacing w:after="160" w:line="259" w:lineRule="auto"/>
        <w:rPr>
          <w:rFonts w:ascii="Calibri" w:hAnsi="Calibri" w:cs="Calibri"/>
        </w:rPr>
      </w:pPr>
      <w:r>
        <w:rPr>
          <w:rFonts w:ascii="Calibri" w:hAnsi="Calibri" w:cs="Calibri"/>
        </w:rPr>
        <w:br w:type="page"/>
      </w:r>
    </w:p>
    <w:p w14:paraId="0C4A8B9A" w14:textId="77777777" w:rsidR="00937170" w:rsidRDefault="008F1465" w:rsidP="00937170">
      <w:pPr>
        <w:keepNext/>
      </w:pPr>
      <w:r>
        <w:rPr>
          <w:noProof/>
        </w:rPr>
        <w:lastRenderedPageBreak/>
        <w:drawing>
          <wp:inline distT="0" distB="0" distL="0" distR="0" wp14:anchorId="7B5ADA74" wp14:editId="02A6AF77">
            <wp:extent cx="6120130" cy="344424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14:paraId="438B4569" w14:textId="77777777" w:rsidR="00745304" w:rsidRDefault="00937170" w:rsidP="00CC69DA">
      <w:pPr>
        <w:pStyle w:val="Billedtekst"/>
        <w:keepNext/>
      </w:pPr>
      <w:r>
        <w:t xml:space="preserve">Figur </w:t>
      </w:r>
      <w:fldSimple w:instr=" SEQ Figur \* ARABIC ">
        <w:r w:rsidR="005D656C">
          <w:rPr>
            <w:noProof/>
          </w:rPr>
          <w:t>1</w:t>
        </w:r>
      </w:fldSimple>
      <w:r>
        <w:t xml:space="preserve"> </w:t>
      </w:r>
      <w:r w:rsidRPr="00F57638">
        <w:t>Redekassen har ikke været benyttet af hasselmus! De mange bog tyder på halsbåndmus, men ingen stram lugt af museurin eller -afføring, så dens ophold har måske været kortvarigt? Derudover kan den være brugt af gærdesmutter</w:t>
      </w:r>
      <w:r w:rsidR="008F1465">
        <w:rPr>
          <w:noProof/>
        </w:rPr>
        <w:drawing>
          <wp:inline distT="0" distB="0" distL="0" distR="0" wp14:anchorId="677B7E89" wp14:editId="06A350D1">
            <wp:extent cx="6120130" cy="3444240"/>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r>
        <w:t xml:space="preserve">Figur </w:t>
      </w:r>
      <w:fldSimple w:instr=" SEQ Figur \* ARABIC ">
        <w:r w:rsidR="005D656C">
          <w:rPr>
            <w:noProof/>
          </w:rPr>
          <w:t>2</w:t>
        </w:r>
      </w:fldSimple>
      <w:r w:rsidR="00CC69DA">
        <w:t xml:space="preserve"> </w:t>
      </w:r>
      <w:r w:rsidRPr="009371AB">
        <w:t>Habitat for hasselmus i skovbryn.</w:t>
      </w:r>
      <w:r w:rsidR="008F1465">
        <w:rPr>
          <w:noProof/>
        </w:rPr>
        <w:lastRenderedPageBreak/>
        <w:drawing>
          <wp:inline distT="0" distB="0" distL="0" distR="0" wp14:anchorId="07B24B47" wp14:editId="17E59CB5">
            <wp:extent cx="6120130" cy="3444240"/>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r w:rsidR="00CC69DA">
        <w:t xml:space="preserve">Figur </w:t>
      </w:r>
      <w:fldSimple w:instr=" SEQ Figur \* ARABIC ">
        <w:r w:rsidR="005D656C">
          <w:rPr>
            <w:noProof/>
          </w:rPr>
          <w:t>3</w:t>
        </w:r>
      </w:fldSimple>
      <w:r w:rsidR="00CC69DA">
        <w:t xml:space="preserve"> </w:t>
      </w:r>
      <w:r w:rsidR="00CC69DA" w:rsidRPr="00EF3A30">
        <w:t>En redekasse med mos har sandsynligvis været brugt af en gærdesmutte</w:t>
      </w:r>
    </w:p>
    <w:p w14:paraId="5B16505C" w14:textId="36FA8348" w:rsidR="00CC69DA" w:rsidRDefault="008F1465" w:rsidP="00CC69DA">
      <w:pPr>
        <w:pStyle w:val="Billedtekst"/>
        <w:keepNext/>
      </w:pPr>
      <w:r>
        <w:rPr>
          <w:noProof/>
        </w:rPr>
        <w:drawing>
          <wp:inline distT="0" distB="0" distL="0" distR="0" wp14:anchorId="5DFE9FC8" wp14:editId="3DF3839E">
            <wp:extent cx="6120130" cy="344424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14:paraId="0215CBD7" w14:textId="19E64544" w:rsidR="00CC69DA" w:rsidRDefault="00CC69DA" w:rsidP="00CC69DA">
      <w:pPr>
        <w:pStyle w:val="Billedtekst"/>
      </w:pPr>
      <w:r>
        <w:t xml:space="preserve">Figur </w:t>
      </w:r>
      <w:fldSimple w:instr=" SEQ Figur \* ARABIC ">
        <w:r w:rsidR="005D656C">
          <w:rPr>
            <w:noProof/>
          </w:rPr>
          <w:t>4</w:t>
        </w:r>
      </w:fldSimple>
      <w:r w:rsidRPr="00D90232">
        <w:t>: En redekasse undersøges. Højde over jorden kan være nogenlunde op til voksen mandshøjde.</w:t>
      </w:r>
    </w:p>
    <w:p w14:paraId="0830A0E5" w14:textId="77777777" w:rsidR="00745304" w:rsidRDefault="00745304" w:rsidP="005D656C">
      <w:pPr>
        <w:pStyle w:val="Billedtekst"/>
        <w:keepNext/>
        <w:rPr>
          <w:noProof/>
        </w:rPr>
      </w:pPr>
    </w:p>
    <w:p w14:paraId="26376A6C" w14:textId="50F2A855" w:rsidR="00745304" w:rsidRDefault="008F1465" w:rsidP="005D656C">
      <w:pPr>
        <w:pStyle w:val="Billedtekst"/>
        <w:keepNext/>
      </w:pPr>
      <w:r>
        <w:rPr>
          <w:noProof/>
        </w:rPr>
        <w:drawing>
          <wp:inline distT="0" distB="0" distL="0" distR="0" wp14:anchorId="0C44B651" wp14:editId="49B0D0C8">
            <wp:extent cx="6120130" cy="34442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14:paraId="2A71022C" w14:textId="77777777" w:rsidR="00745304" w:rsidRDefault="005D656C" w:rsidP="005D656C">
      <w:pPr>
        <w:pStyle w:val="Billedtekst"/>
        <w:keepNext/>
        <w:rPr>
          <w:noProof/>
        </w:rPr>
      </w:pPr>
      <w:r>
        <w:t xml:space="preserve">Figur </w:t>
      </w:r>
      <w:fldSimple w:instr=" SEQ Figur \* ARABIC ">
        <w:r>
          <w:rPr>
            <w:noProof/>
          </w:rPr>
          <w:t>5</w:t>
        </w:r>
      </w:fldSimple>
      <w:r>
        <w:t xml:space="preserve"> </w:t>
      </w:r>
      <w:r w:rsidRPr="0063184C">
        <w:t>Reden af hasselmus! Kuglerund, ren og intet andet i kassen.</w:t>
      </w:r>
      <w:r w:rsidRPr="005D656C">
        <w:rPr>
          <w:noProof/>
        </w:rPr>
        <w:t xml:space="preserve"> </w:t>
      </w:r>
    </w:p>
    <w:p w14:paraId="4B8B83F5" w14:textId="4C9926C4" w:rsidR="005D656C" w:rsidRDefault="005D656C" w:rsidP="005D656C">
      <w:pPr>
        <w:pStyle w:val="Billedtekst"/>
        <w:keepNext/>
      </w:pPr>
      <w:r>
        <w:rPr>
          <w:noProof/>
        </w:rPr>
        <w:drawing>
          <wp:inline distT="0" distB="0" distL="0" distR="0" wp14:anchorId="6EAA901E" wp14:editId="71430A94">
            <wp:extent cx="6286500" cy="34442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444240"/>
                    </a:xfrm>
                    <a:prstGeom prst="rect">
                      <a:avLst/>
                    </a:prstGeom>
                    <a:noFill/>
                    <a:ln>
                      <a:noFill/>
                    </a:ln>
                  </pic:spPr>
                </pic:pic>
              </a:graphicData>
            </a:graphic>
          </wp:inline>
        </w:drawing>
      </w:r>
      <w:r>
        <w:t xml:space="preserve">Figur </w:t>
      </w:r>
      <w:fldSimple w:instr=" SEQ Figur \* ARABIC ">
        <w:r>
          <w:rPr>
            <w:noProof/>
          </w:rPr>
          <w:t>6</w:t>
        </w:r>
      </w:fldSimple>
      <w:r>
        <w:t xml:space="preserve"> </w:t>
      </w:r>
      <w:r w:rsidRPr="002316D0">
        <w:t>Den anden redekasse med halsbåndmus: Nu er kun musens hale inde kassen.</w:t>
      </w:r>
    </w:p>
    <w:p w14:paraId="59FF4E36" w14:textId="77777777" w:rsidR="005D656C" w:rsidRDefault="008F1465" w:rsidP="005D656C">
      <w:pPr>
        <w:pStyle w:val="Billedtekst"/>
        <w:keepNext/>
      </w:pPr>
      <w:r>
        <w:rPr>
          <w:noProof/>
        </w:rPr>
        <w:lastRenderedPageBreak/>
        <w:drawing>
          <wp:inline distT="0" distB="0" distL="0" distR="0" wp14:anchorId="4B46DCB3" wp14:editId="1C65ACD9">
            <wp:extent cx="6120130" cy="34442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14:paraId="32684BCE" w14:textId="5A610630" w:rsidR="005D656C" w:rsidRDefault="005D656C" w:rsidP="005D656C">
      <w:pPr>
        <w:pStyle w:val="Billedtekst"/>
      </w:pPr>
      <w:r>
        <w:t xml:space="preserve">Figur </w:t>
      </w:r>
      <w:fldSimple w:instr=" SEQ Figur \* ARABIC ">
        <w:r>
          <w:rPr>
            <w:noProof/>
          </w:rPr>
          <w:t>7</w:t>
        </w:r>
      </w:fldSimple>
      <w:r>
        <w:t xml:space="preserve"> Her ses selve halsbåndsmusen!</w:t>
      </w:r>
    </w:p>
    <w:p w14:paraId="6D779BEF" w14:textId="77777777" w:rsidR="005D656C" w:rsidRDefault="008F1465" w:rsidP="005D656C">
      <w:pPr>
        <w:pStyle w:val="Billedtekst"/>
        <w:keepNext/>
      </w:pPr>
      <w:r>
        <w:rPr>
          <w:noProof/>
        </w:rPr>
        <w:drawing>
          <wp:inline distT="0" distB="0" distL="0" distR="0" wp14:anchorId="788D97E4" wp14:editId="7DFAD6D6">
            <wp:extent cx="6120130" cy="3444240"/>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14:paraId="425CDD80" w14:textId="3C725A2C" w:rsidR="008F1465" w:rsidRDefault="005D656C" w:rsidP="005D656C">
      <w:pPr>
        <w:pStyle w:val="Billedtekst"/>
      </w:pPr>
      <w:r>
        <w:t xml:space="preserve">Figur </w:t>
      </w:r>
      <w:fldSimple w:instr=" SEQ Figur \* ARABIC ">
        <w:r>
          <w:rPr>
            <w:noProof/>
          </w:rPr>
          <w:t>8</w:t>
        </w:r>
      </w:fldSimple>
      <w:r>
        <w:t xml:space="preserve"> </w:t>
      </w:r>
      <w:r w:rsidRPr="006F232D">
        <w:t>Redekasse med halsbåndmus - lugtede!</w:t>
      </w:r>
    </w:p>
    <w:sectPr w:rsidR="008F146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465"/>
    <w:rsid w:val="002D6624"/>
    <w:rsid w:val="004B39AE"/>
    <w:rsid w:val="004F0A24"/>
    <w:rsid w:val="0056116E"/>
    <w:rsid w:val="005D656C"/>
    <w:rsid w:val="00745304"/>
    <w:rsid w:val="008F1465"/>
    <w:rsid w:val="00937170"/>
    <w:rsid w:val="00BB3913"/>
    <w:rsid w:val="00CC69DA"/>
    <w:rsid w:val="00FD46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D1A5"/>
  <w15:chartTrackingRefBased/>
  <w15:docId w15:val="{16EA4616-C633-4DBD-BF21-81F2208B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465"/>
    <w:pPr>
      <w:spacing w:after="0" w:line="240" w:lineRule="auto"/>
    </w:pPr>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8F1465"/>
    <w:pPr>
      <w:spacing w:before="100" w:beforeAutospacing="1" w:after="100" w:afterAutospacing="1"/>
    </w:pPr>
    <w:rPr>
      <w:rFonts w:ascii="Calibri" w:hAnsi="Calibri" w:cs="Calibri"/>
    </w:rPr>
  </w:style>
  <w:style w:type="paragraph" w:styleId="Billedtekst">
    <w:name w:val="caption"/>
    <w:basedOn w:val="Normal"/>
    <w:next w:val="Normal"/>
    <w:uiPriority w:val="35"/>
    <w:unhideWhenUsed/>
    <w:qFormat/>
    <w:rsid w:val="0093717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3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Pages>
  <Words>294</Words>
  <Characters>1796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Johnsen</dc:creator>
  <cp:keywords/>
  <dc:description/>
  <cp:lastModifiedBy>Ib Johnsen</cp:lastModifiedBy>
  <cp:revision>5</cp:revision>
  <dcterms:created xsi:type="dcterms:W3CDTF">2022-11-21T12:26:00Z</dcterms:created>
  <dcterms:modified xsi:type="dcterms:W3CDTF">2022-11-21T14:12:00Z</dcterms:modified>
</cp:coreProperties>
</file>